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DF" w:rsidRPr="002B3379" w:rsidRDefault="00CE342A" w:rsidP="001057D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337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6DCDB" wp14:editId="04B38006">
                <wp:simplePos x="0" y="0"/>
                <wp:positionH relativeFrom="column">
                  <wp:posOffset>5069840</wp:posOffset>
                </wp:positionH>
                <wp:positionV relativeFrom="paragraph">
                  <wp:posOffset>392430</wp:posOffset>
                </wp:positionV>
                <wp:extent cx="1524000" cy="1403985"/>
                <wp:effectExtent l="0" t="0" r="0" b="0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7DF" w:rsidRPr="00091D4A" w:rsidRDefault="001057DF" w:rsidP="00B15A53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91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新北市</w:t>
                            </w:r>
                            <w:r w:rsidR="00B15A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政府</w:t>
                            </w:r>
                            <w:r w:rsidRPr="00091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教育局</w:t>
                            </w:r>
                          </w:p>
                          <w:p w:rsidR="001057DF" w:rsidRPr="00091D4A" w:rsidRDefault="001057DF" w:rsidP="001057DF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91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特</w:t>
                            </w:r>
                            <w:r w:rsidR="00B15A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殊</w:t>
                            </w:r>
                            <w:r w:rsidRPr="00091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</w:t>
                            </w:r>
                            <w:r w:rsidR="00B15A5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育</w:t>
                            </w:r>
                            <w:r w:rsidRPr="00091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  <w:p w:rsidR="001057DF" w:rsidRPr="00091D4A" w:rsidRDefault="00865077" w:rsidP="001057DF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2903A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1803C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09</w:t>
                            </w:r>
                            <w:r w:rsidR="001057DF" w:rsidRPr="00091D4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6DC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2pt;margin-top:30.9pt;width:120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" stroked="f">
                <v:textbox style="mso-fit-shape-to-text:t">
                  <w:txbxContent>
                    <w:p w:rsidR="001057DF" w:rsidRPr="00091D4A" w:rsidRDefault="001057DF" w:rsidP="00B15A53">
                      <w:pPr>
                        <w:wordWrap w:val="0"/>
                        <w:spacing w:line="240" w:lineRule="exact"/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91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新北市</w:t>
                      </w:r>
                      <w:r w:rsidR="00B15A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政府</w:t>
                      </w:r>
                      <w:r w:rsidRPr="00091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教育局</w:t>
                      </w:r>
                    </w:p>
                    <w:p w:rsidR="001057DF" w:rsidRPr="00091D4A" w:rsidRDefault="001057DF" w:rsidP="001057DF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91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特</w:t>
                      </w:r>
                      <w:r w:rsidR="00B15A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殊</w:t>
                      </w:r>
                      <w:r w:rsidRPr="00091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</w:t>
                      </w:r>
                      <w:r w:rsidR="00B15A5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育</w:t>
                      </w:r>
                      <w:r w:rsidRPr="00091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科</w:t>
                      </w:r>
                    </w:p>
                    <w:p w:rsidR="001057DF" w:rsidRPr="00091D4A" w:rsidRDefault="00865077" w:rsidP="001057DF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2903A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 w:rsidR="001803C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09</w:t>
                      </w:r>
                      <w:r w:rsidR="001057DF" w:rsidRPr="00091D4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</w:txbxContent>
                </v:textbox>
              </v:shape>
            </w:pict>
          </mc:Fallback>
        </mc:AlternateContent>
      </w:r>
      <w:r w:rsidR="001057DF" w:rsidRPr="002B3379">
        <w:rPr>
          <w:rFonts w:ascii="標楷體" w:eastAsia="標楷體" w:hAnsi="標楷體" w:hint="eastAsia"/>
          <w:b/>
          <w:sz w:val="32"/>
          <w:szCs w:val="32"/>
        </w:rPr>
        <w:t>教育人員責任通報事件類別暨校安通報類別對照表</w:t>
      </w:r>
    </w:p>
    <w:p w:rsidR="00CE342A" w:rsidRDefault="00CE342A" w:rsidP="001057D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057DF" w:rsidRDefault="001057DF" w:rsidP="00A3320E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說明：</w:t>
      </w:r>
    </w:p>
    <w:p w:rsidR="001057DF" w:rsidRPr="00F05FC4" w:rsidRDefault="001057DF" w:rsidP="00A3320E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05FC4">
        <w:rPr>
          <w:rFonts w:ascii="標楷體" w:eastAsia="標楷體" w:hAnsi="標楷體" w:hint="eastAsia"/>
          <w:sz w:val="28"/>
          <w:szCs w:val="28"/>
        </w:rPr>
        <w:t>責任通報方式：以</w:t>
      </w:r>
      <w:r w:rsidR="007A30B1">
        <w:rPr>
          <w:rFonts w:ascii="標楷體" w:eastAsia="標楷體" w:hAnsi="標楷體" w:hint="eastAsia"/>
          <w:sz w:val="28"/>
          <w:szCs w:val="28"/>
        </w:rPr>
        <w:t>線上</w:t>
      </w:r>
      <w:r w:rsidRPr="00F05FC4">
        <w:rPr>
          <w:rFonts w:ascii="標楷體" w:eastAsia="標楷體" w:hAnsi="標楷體" w:hint="eastAsia"/>
          <w:sz w:val="28"/>
          <w:szCs w:val="28"/>
        </w:rPr>
        <w:t>通報為原則，請貴校應至衛</w:t>
      </w:r>
      <w:r w:rsidR="00A3320E">
        <w:rPr>
          <w:rFonts w:ascii="標楷體" w:eastAsia="標楷體" w:hAnsi="標楷體" w:hint="eastAsia"/>
          <w:sz w:val="28"/>
          <w:szCs w:val="28"/>
        </w:rPr>
        <w:t>生</w:t>
      </w:r>
      <w:r w:rsidRPr="00F05FC4">
        <w:rPr>
          <w:rFonts w:ascii="標楷體" w:eastAsia="標楷體" w:hAnsi="標楷體" w:hint="eastAsia"/>
          <w:sz w:val="28"/>
          <w:szCs w:val="28"/>
        </w:rPr>
        <w:t>福</w:t>
      </w:r>
      <w:r w:rsidR="00A3320E">
        <w:rPr>
          <w:rFonts w:ascii="標楷體" w:eastAsia="標楷體" w:hAnsi="標楷體" w:hint="eastAsia"/>
          <w:sz w:val="28"/>
          <w:szCs w:val="28"/>
        </w:rPr>
        <w:t>利</w:t>
      </w:r>
      <w:r w:rsidRPr="00F05FC4">
        <w:rPr>
          <w:rFonts w:ascii="標楷體" w:eastAsia="標楷體" w:hAnsi="標楷體" w:hint="eastAsia"/>
          <w:sz w:val="28"/>
          <w:szCs w:val="28"/>
        </w:rPr>
        <w:t>部關懷e起來</w:t>
      </w:r>
      <w:r w:rsidR="002B3379" w:rsidRPr="00F05FC4">
        <w:rPr>
          <w:rFonts w:ascii="標楷體" w:eastAsia="標楷體" w:hAnsi="標楷體" w:hint="eastAsia"/>
          <w:sz w:val="28"/>
          <w:szCs w:val="28"/>
        </w:rPr>
        <w:t>網站(</w:t>
      </w:r>
      <w:hyperlink r:id="rId8" w:history="1">
        <w:r w:rsidR="00F05FC4" w:rsidRPr="000C24E2">
          <w:rPr>
            <w:rStyle w:val="a5"/>
            <w:rFonts w:ascii="標楷體" w:eastAsia="標楷體" w:hAnsi="標楷體" w:cs="Times New Roman"/>
            <w:sz w:val="28"/>
            <w:szCs w:val="28"/>
          </w:rPr>
          <w:t>https://ecare.mohw.gov.tw/</w:t>
        </w:r>
      </w:hyperlink>
      <w:r w:rsidR="002B3379" w:rsidRPr="00F05FC4">
        <w:rPr>
          <w:rFonts w:ascii="標楷體" w:eastAsia="標楷體" w:hAnsi="標楷體" w:cs="Times New Roman"/>
          <w:sz w:val="28"/>
          <w:szCs w:val="28"/>
        </w:rPr>
        <w:t>)</w:t>
      </w:r>
      <w:r w:rsidR="002B3379" w:rsidRPr="00F05FC4">
        <w:rPr>
          <w:rFonts w:ascii="標楷體" w:eastAsia="標楷體" w:hAnsi="標楷體" w:hint="eastAsia"/>
          <w:sz w:val="28"/>
          <w:szCs w:val="28"/>
        </w:rPr>
        <w:t>進行線上通報。</w:t>
      </w:r>
    </w:p>
    <w:p w:rsidR="00F6495E" w:rsidRPr="009405C1" w:rsidRDefault="00631817" w:rsidP="00A3320E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9405C1">
        <w:rPr>
          <w:rFonts w:ascii="標楷體" w:eastAsia="標楷體" w:hAnsi="標楷體" w:hint="eastAsia"/>
          <w:b/>
          <w:color w:val="FF0000"/>
          <w:sz w:val="28"/>
          <w:szCs w:val="28"/>
        </w:rPr>
        <w:t>責任通報案件對照之校安通報事件，其主類別</w:t>
      </w:r>
      <w:r w:rsidR="00B87886" w:rsidRPr="009405C1">
        <w:rPr>
          <w:rFonts w:ascii="標楷體" w:eastAsia="標楷體" w:hAnsi="標楷體" w:hint="eastAsia"/>
          <w:b/>
          <w:color w:val="FF0000"/>
          <w:sz w:val="28"/>
          <w:szCs w:val="28"/>
        </w:rPr>
        <w:t>均為</w:t>
      </w:r>
      <w:r w:rsidRPr="009405C1">
        <w:rPr>
          <w:rFonts w:ascii="標楷體" w:eastAsia="標楷體" w:hAnsi="標楷體" w:hint="eastAsia"/>
          <w:b/>
          <w:color w:val="FF0000"/>
          <w:sz w:val="28"/>
          <w:szCs w:val="28"/>
        </w:rPr>
        <w:t>「兒童少年保護事件(</w:t>
      </w:r>
      <w:r w:rsidR="00BA2FA2" w:rsidRPr="009405C1">
        <w:rPr>
          <w:rFonts w:ascii="標楷體" w:eastAsia="標楷體" w:hAnsi="標楷體" w:hint="eastAsia"/>
          <w:b/>
          <w:color w:val="FF0000"/>
          <w:sz w:val="28"/>
          <w:szCs w:val="28"/>
        </w:rPr>
        <w:t>未滿</w:t>
      </w:r>
      <w:r w:rsidRPr="009405C1">
        <w:rPr>
          <w:rFonts w:ascii="標楷體" w:eastAsia="標楷體" w:hAnsi="標楷體" w:hint="eastAsia"/>
          <w:b/>
          <w:color w:val="FF0000"/>
          <w:sz w:val="28"/>
          <w:szCs w:val="28"/>
        </w:rPr>
        <w:t>18 歲)」，爰不</w:t>
      </w:r>
      <w:r w:rsidR="00BA2FA2" w:rsidRPr="009405C1">
        <w:rPr>
          <w:rFonts w:ascii="標楷體" w:eastAsia="標楷體" w:hAnsi="標楷體" w:hint="eastAsia"/>
          <w:b/>
          <w:color w:val="FF0000"/>
          <w:sz w:val="28"/>
          <w:szCs w:val="28"/>
        </w:rPr>
        <w:t>再</w:t>
      </w:r>
      <w:r w:rsidR="005B737F" w:rsidRPr="009405C1">
        <w:rPr>
          <w:rFonts w:ascii="標楷體" w:eastAsia="標楷體" w:hAnsi="標楷體" w:hint="eastAsia"/>
          <w:b/>
          <w:color w:val="FF0000"/>
          <w:sz w:val="28"/>
          <w:szCs w:val="28"/>
        </w:rPr>
        <w:t>贅述</w:t>
      </w:r>
      <w:r w:rsidRPr="009405C1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A42B0F" w:rsidRDefault="00A42B0F" w:rsidP="00A3320E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請注意落實1事件1通報原則</w:t>
      </w:r>
      <w:r w:rsidR="00A0402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舉凡不同時間或不同地點或不同對象(相對人)，</w:t>
      </w:r>
      <w:r w:rsidR="003E033C">
        <w:rPr>
          <w:rFonts w:ascii="標楷體" w:eastAsia="標楷體" w:hAnsi="標楷體" w:hint="eastAsia"/>
          <w:sz w:val="28"/>
          <w:szCs w:val="28"/>
        </w:rPr>
        <w:t>均</w:t>
      </w:r>
      <w:r>
        <w:rPr>
          <w:rFonts w:ascii="標楷體" w:eastAsia="標楷體" w:hAnsi="標楷體" w:hint="eastAsia"/>
          <w:sz w:val="28"/>
          <w:szCs w:val="28"/>
        </w:rPr>
        <w:t>為1獨立事件，應再次進行通報。</w:t>
      </w:r>
    </w:p>
    <w:p w:rsidR="00A42B0F" w:rsidRPr="00F6495E" w:rsidRDefault="00A42B0F" w:rsidP="00A3320E">
      <w:pPr>
        <w:pStyle w:val="a3"/>
        <w:numPr>
          <w:ilvl w:val="0"/>
          <w:numId w:val="9"/>
        </w:numPr>
        <w:spacing w:line="3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若學校知悉有其他單位人員</w:t>
      </w:r>
      <w:r w:rsidR="00650F0D">
        <w:rPr>
          <w:rFonts w:ascii="標楷體" w:eastAsia="標楷體" w:hAnsi="標楷體" w:hint="eastAsia"/>
          <w:sz w:val="28"/>
          <w:szCs w:val="28"/>
        </w:rPr>
        <w:t>（如警政、衛政單位）</w:t>
      </w:r>
      <w:r>
        <w:rPr>
          <w:rFonts w:ascii="標楷體" w:eastAsia="標楷體" w:hAnsi="標楷體" w:hint="eastAsia"/>
          <w:sz w:val="28"/>
          <w:szCs w:val="28"/>
        </w:rPr>
        <w:t>已就該案件進行通報，</w:t>
      </w:r>
      <w:r w:rsidR="009405C1">
        <w:rPr>
          <w:rFonts w:ascii="標楷體" w:eastAsia="標楷體" w:hAnsi="標楷體" w:hint="eastAsia"/>
          <w:sz w:val="28"/>
          <w:szCs w:val="28"/>
        </w:rPr>
        <w:t>建議</w:t>
      </w:r>
      <w:r>
        <w:rPr>
          <w:rFonts w:ascii="標楷體" w:eastAsia="標楷體" w:hAnsi="標楷體" w:hint="eastAsia"/>
          <w:sz w:val="28"/>
          <w:szCs w:val="28"/>
        </w:rPr>
        <w:t>仍</w:t>
      </w:r>
      <w:r w:rsidR="00650F0D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進行責任通報，</w:t>
      </w:r>
      <w:r w:rsidR="001803CF"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 w:hint="eastAsia"/>
          <w:sz w:val="28"/>
          <w:szCs w:val="28"/>
        </w:rPr>
        <w:t>請於</w:t>
      </w:r>
      <w:r w:rsidR="00D91EB4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案情</w:t>
      </w:r>
      <w:r w:rsidR="00D91EB4">
        <w:rPr>
          <w:rFonts w:ascii="標楷體" w:eastAsia="標楷體" w:hAnsi="標楷體" w:hint="eastAsia"/>
          <w:sz w:val="28"/>
          <w:szCs w:val="28"/>
        </w:rPr>
        <w:t>簡述」</w:t>
      </w:r>
      <w:r>
        <w:rPr>
          <w:rFonts w:ascii="標楷體" w:eastAsia="標楷體" w:hAnsi="標楷體" w:hint="eastAsia"/>
          <w:sz w:val="28"/>
          <w:szCs w:val="28"/>
        </w:rPr>
        <w:t>處載明「本通報乃依兒權法53條進行責任通報，據悉</w:t>
      </w:r>
      <w:r w:rsidR="00AF5E30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AF5E30">
        <w:rPr>
          <w:rFonts w:ascii="標楷體" w:eastAsia="標楷體" w:hAnsi="標楷體" w:hint="eastAsia"/>
          <w:sz w:val="28"/>
          <w:szCs w:val="28"/>
        </w:rPr>
        <w:t>已進行通報（或○○單位</w:t>
      </w:r>
      <w:r>
        <w:rPr>
          <w:rFonts w:ascii="標楷體" w:eastAsia="標楷體" w:hAnsi="標楷體" w:hint="eastAsia"/>
          <w:sz w:val="28"/>
          <w:szCs w:val="28"/>
        </w:rPr>
        <w:t>社工已介入服務個案</w:t>
      </w:r>
      <w:r w:rsidR="00AF5E30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」。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048"/>
        <w:gridCol w:w="4618"/>
        <w:gridCol w:w="3660"/>
      </w:tblGrid>
      <w:tr w:rsidR="001057DF" w:rsidTr="008F1758">
        <w:trPr>
          <w:jc w:val="center"/>
        </w:trPr>
        <w:tc>
          <w:tcPr>
            <w:tcW w:w="992" w:type="pct"/>
            <w:vAlign w:val="center"/>
          </w:tcPr>
          <w:p w:rsidR="001057DF" w:rsidRDefault="002B3379" w:rsidP="008F17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責任通報</w:t>
            </w:r>
            <w:r w:rsidR="00631817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</w:p>
        </w:tc>
        <w:tc>
          <w:tcPr>
            <w:tcW w:w="2236" w:type="pct"/>
            <w:vAlign w:val="center"/>
          </w:tcPr>
          <w:p w:rsidR="00631817" w:rsidRDefault="002B3379" w:rsidP="008F17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校安通報事件</w:t>
            </w:r>
            <w:r w:rsidR="00A3613F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631817">
              <w:rPr>
                <w:rFonts w:ascii="標楷體" w:eastAsia="標楷體" w:hAnsi="標楷體" w:hint="eastAsia"/>
                <w:b/>
                <w:sz w:val="28"/>
                <w:szCs w:val="28"/>
              </w:rPr>
              <w:t>次類別</w:t>
            </w:r>
            <w:r w:rsidR="00A3613F">
              <w:rPr>
                <w:rFonts w:ascii="標楷體" w:eastAsia="標楷體" w:hAnsi="標楷體" w:hint="eastAsia"/>
                <w:b/>
                <w:sz w:val="28"/>
                <w:szCs w:val="28"/>
              </w:rPr>
              <w:t>」/</w:t>
            </w:r>
            <w:r w:rsidR="00631817">
              <w:rPr>
                <w:rFonts w:ascii="標楷體" w:eastAsia="標楷體" w:hAnsi="標楷體" w:hint="eastAsia"/>
                <w:b/>
                <w:sz w:val="28"/>
                <w:szCs w:val="28"/>
              </w:rPr>
              <w:t>事件名稱</w:t>
            </w:r>
          </w:p>
        </w:tc>
        <w:tc>
          <w:tcPr>
            <w:tcW w:w="1772" w:type="pct"/>
            <w:vAlign w:val="center"/>
          </w:tcPr>
          <w:p w:rsidR="001057DF" w:rsidRDefault="00631817" w:rsidP="008F175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備註說明</w:t>
            </w:r>
          </w:p>
        </w:tc>
      </w:tr>
      <w:tr w:rsidR="001057DF" w:rsidTr="0023499C">
        <w:trPr>
          <w:jc w:val="center"/>
        </w:trPr>
        <w:tc>
          <w:tcPr>
            <w:tcW w:w="992" w:type="pct"/>
            <w:vAlign w:val="center"/>
          </w:tcPr>
          <w:p w:rsidR="0023499C" w:rsidRDefault="00631817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高風險</w:t>
            </w:r>
            <w:r w:rsidR="002903A0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</w:p>
          <w:p w:rsidR="00631817" w:rsidRDefault="002903A0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通報</w:t>
            </w:r>
          </w:p>
        </w:tc>
        <w:tc>
          <w:tcPr>
            <w:tcW w:w="2236" w:type="pct"/>
            <w:vAlign w:val="center"/>
          </w:tcPr>
          <w:p w:rsidR="00631817" w:rsidRDefault="008F1758" w:rsidP="0023499C">
            <w:pPr>
              <w:spacing w:line="300" w:lineRule="exact"/>
              <w:ind w:leftChars="-38" w:left="-91" w:rightChars="-70" w:right="-168"/>
              <w:jc w:val="both"/>
            </w:pPr>
            <w:r>
              <w:rPr>
                <w:rFonts w:hint="eastAsia"/>
                <w:b/>
              </w:rPr>
              <w:t xml:space="preserve">    </w:t>
            </w:r>
            <w:r w:rsidR="007A30B1" w:rsidRPr="007A30B1">
              <w:rPr>
                <w:rFonts w:hint="eastAsia"/>
                <w:b/>
              </w:rPr>
              <w:t>「</w:t>
            </w:r>
            <w:r w:rsidR="007A30B1" w:rsidRPr="007A30B1">
              <w:rPr>
                <w:b/>
              </w:rPr>
              <w:t>其他兒少保護事件</w:t>
            </w:r>
            <w:r w:rsidR="007A30B1" w:rsidRPr="007A30B1">
              <w:rPr>
                <w:rFonts w:hint="eastAsia"/>
                <w:b/>
              </w:rPr>
              <w:t>」</w:t>
            </w:r>
            <w:r w:rsidR="00A3613F">
              <w:rPr>
                <w:rFonts w:hint="eastAsia"/>
              </w:rPr>
              <w:t>/</w:t>
            </w:r>
          </w:p>
          <w:p w:rsidR="001057DF" w:rsidRDefault="007A30B1" w:rsidP="0023499C">
            <w:pPr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t>執行業務時知悉兒童及少年家庭遭遇經濟、教</w:t>
            </w:r>
            <w:r>
              <w:t xml:space="preserve"> </w:t>
            </w:r>
            <w:r>
              <w:t>養、婚姻、醫療等問題，致兒童及少年有未獲</w:t>
            </w:r>
            <w:r>
              <w:t xml:space="preserve"> </w:t>
            </w:r>
            <w:r>
              <w:t>適當照顧之虞</w:t>
            </w:r>
          </w:p>
        </w:tc>
        <w:tc>
          <w:tcPr>
            <w:tcW w:w="1772" w:type="pct"/>
          </w:tcPr>
          <w:p w:rsidR="001057DF" w:rsidRPr="00D4794F" w:rsidRDefault="00631817" w:rsidP="00A61A8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4794F">
              <w:rPr>
                <w:rFonts w:ascii="標楷體" w:eastAsia="標楷體" w:hAnsi="標楷體" w:hint="eastAsia"/>
                <w:szCs w:val="24"/>
              </w:rPr>
              <w:t>高風險</w:t>
            </w:r>
            <w:r w:rsidR="002903A0">
              <w:rPr>
                <w:rFonts w:ascii="標楷體" w:eastAsia="標楷體" w:hAnsi="標楷體" w:hint="eastAsia"/>
                <w:szCs w:val="24"/>
              </w:rPr>
              <w:t>家庭</w:t>
            </w:r>
            <w:r w:rsidRPr="00D4794F">
              <w:rPr>
                <w:rFonts w:ascii="標楷體" w:eastAsia="標楷體" w:hAnsi="標楷體" w:hint="eastAsia"/>
                <w:szCs w:val="24"/>
              </w:rPr>
              <w:t>判斷標準為三要件6指標，簡</w:t>
            </w:r>
            <w:r w:rsidR="001803CF">
              <w:rPr>
                <w:rFonts w:ascii="標楷體" w:eastAsia="標楷體" w:hAnsi="標楷體" w:hint="eastAsia"/>
                <w:szCs w:val="24"/>
              </w:rPr>
              <w:t>指「</w:t>
            </w:r>
            <w:r w:rsidRPr="00D4794F">
              <w:rPr>
                <w:rFonts w:ascii="標楷體" w:eastAsia="標楷體" w:hAnsi="標楷體" w:hint="eastAsia"/>
                <w:szCs w:val="24"/>
              </w:rPr>
              <w:t>舉凡個案家庭變故而導致兒少食、衣、住、行、育、醫等生活層面受影響</w:t>
            </w:r>
            <w:r w:rsidR="001803CF">
              <w:rPr>
                <w:rFonts w:ascii="標楷體" w:eastAsia="標楷體" w:hAnsi="標楷體" w:hint="eastAsia"/>
                <w:szCs w:val="24"/>
              </w:rPr>
              <w:t>」者</w:t>
            </w:r>
            <w:r w:rsidRPr="00D4794F">
              <w:rPr>
                <w:rFonts w:ascii="標楷體" w:eastAsia="標楷體" w:hAnsi="標楷體" w:hint="eastAsia"/>
                <w:szCs w:val="24"/>
              </w:rPr>
              <w:t>。</w:t>
            </w:r>
            <w:r w:rsidR="00EA6FA3">
              <w:rPr>
                <w:rFonts w:ascii="標楷體" w:eastAsia="標楷體" w:hAnsi="標楷體" w:hint="eastAsia"/>
                <w:szCs w:val="24"/>
              </w:rPr>
              <w:t>倘若發生兒少受虐</w:t>
            </w:r>
            <w:r w:rsidR="009405C1">
              <w:rPr>
                <w:rFonts w:ascii="標楷體" w:eastAsia="標楷體" w:hAnsi="標楷體" w:hint="eastAsia"/>
                <w:szCs w:val="24"/>
              </w:rPr>
              <w:t>、不當管教致傷</w:t>
            </w:r>
            <w:r w:rsidR="007C1D1D">
              <w:rPr>
                <w:rFonts w:ascii="標楷體" w:eastAsia="標楷體" w:hAnsi="標楷體" w:hint="eastAsia"/>
                <w:szCs w:val="24"/>
              </w:rPr>
              <w:t>、目睹家暴情</w:t>
            </w:r>
            <w:r w:rsidRPr="00D4794F">
              <w:rPr>
                <w:rFonts w:ascii="標楷體" w:eastAsia="標楷體" w:hAnsi="標楷體" w:hint="eastAsia"/>
                <w:szCs w:val="24"/>
              </w:rPr>
              <w:t>事，則不屬高風險案件，應歸類為兒少保</w:t>
            </w:r>
            <w:r w:rsidR="002903A0">
              <w:rPr>
                <w:rFonts w:ascii="標楷體" w:eastAsia="標楷體" w:hAnsi="標楷體" w:hint="eastAsia"/>
                <w:szCs w:val="24"/>
              </w:rPr>
              <w:t>或家暴</w:t>
            </w:r>
            <w:r w:rsidRPr="00D4794F">
              <w:rPr>
                <w:rFonts w:ascii="標楷體" w:eastAsia="標楷體" w:hAnsi="標楷體" w:hint="eastAsia"/>
                <w:szCs w:val="24"/>
              </w:rPr>
              <w:t>案件。</w:t>
            </w:r>
          </w:p>
        </w:tc>
      </w:tr>
      <w:tr w:rsidR="00373C9F" w:rsidTr="0023499C">
        <w:trPr>
          <w:trHeight w:val="1241"/>
          <w:jc w:val="center"/>
        </w:trPr>
        <w:tc>
          <w:tcPr>
            <w:tcW w:w="992" w:type="pct"/>
            <w:vMerge w:val="restart"/>
            <w:vAlign w:val="center"/>
          </w:tcPr>
          <w:p w:rsidR="00373C9F" w:rsidRDefault="00373C9F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兒少保</w:t>
            </w:r>
            <w:r w:rsidR="002903A0">
              <w:rPr>
                <w:rFonts w:ascii="標楷體" w:eastAsia="標楷體" w:hAnsi="標楷體" w:hint="eastAsia"/>
                <w:b/>
                <w:sz w:val="28"/>
                <w:szCs w:val="28"/>
              </w:rPr>
              <w:t>護事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2903A0">
              <w:rPr>
                <w:rFonts w:ascii="標楷體" w:eastAsia="標楷體" w:hAnsi="標楷體" w:hint="eastAsia"/>
                <w:b/>
                <w:sz w:val="28"/>
                <w:szCs w:val="28"/>
              </w:rPr>
              <w:t>通報</w:t>
            </w:r>
          </w:p>
        </w:tc>
        <w:tc>
          <w:tcPr>
            <w:tcW w:w="2236" w:type="pct"/>
            <w:vAlign w:val="center"/>
          </w:tcPr>
          <w:p w:rsidR="00957A04" w:rsidRDefault="00373C9F" w:rsidP="0023499C">
            <w:pPr>
              <w:spacing w:line="276" w:lineRule="auto"/>
              <w:jc w:val="both"/>
            </w:pPr>
            <w:r w:rsidRPr="001803CF">
              <w:rPr>
                <w:rFonts w:hint="eastAsia"/>
                <w:szCs w:val="24"/>
              </w:rPr>
              <w:t>(1)</w:t>
            </w:r>
            <w:r w:rsidR="00957A04" w:rsidRPr="00373C9F">
              <w:rPr>
                <w:rFonts w:hint="eastAsia"/>
                <w:b/>
              </w:rPr>
              <w:t xml:space="preserve"> </w:t>
            </w:r>
            <w:r w:rsidR="00957A04" w:rsidRPr="00373C9F">
              <w:rPr>
                <w:rFonts w:hint="eastAsia"/>
                <w:b/>
              </w:rPr>
              <w:t>「</w:t>
            </w:r>
            <w:r w:rsidR="00957A04" w:rsidRPr="004C126C">
              <w:rPr>
                <w:rFonts w:hint="eastAsia"/>
                <w:b/>
              </w:rPr>
              <w:t>性侵害、性騷擾或性霸凌事件</w:t>
            </w:r>
            <w:r w:rsidR="00957A04" w:rsidRPr="00373C9F">
              <w:rPr>
                <w:rFonts w:hint="eastAsia"/>
                <w:b/>
              </w:rPr>
              <w:t>」</w:t>
            </w:r>
            <w:r w:rsidR="00957A04" w:rsidRPr="00373C9F">
              <w:rPr>
                <w:rFonts w:hint="eastAsia"/>
                <w:b/>
              </w:rPr>
              <w:t>/</w:t>
            </w:r>
          </w:p>
          <w:p w:rsidR="00373C9F" w:rsidRPr="001803CF" w:rsidRDefault="00957A04" w:rsidP="0023499C">
            <w:pPr>
              <w:spacing w:line="300" w:lineRule="exact"/>
              <w:ind w:leftChars="200" w:left="480"/>
              <w:jc w:val="both"/>
              <w:rPr>
                <w:w w:val="90"/>
                <w:szCs w:val="24"/>
              </w:rPr>
            </w:pPr>
            <w:r w:rsidRPr="004C126C">
              <w:rPr>
                <w:rFonts w:hint="eastAsia"/>
              </w:rPr>
              <w:t>知悉疑似十八歲以下性騷擾事件。</w:t>
            </w:r>
            <w:r w:rsidRPr="004C126C">
              <w:rPr>
                <w:rFonts w:hint="eastAsia"/>
              </w:rPr>
              <w:t>(</w:t>
            </w:r>
            <w:r w:rsidRPr="004C126C">
              <w:rPr>
                <w:rFonts w:hint="eastAsia"/>
              </w:rPr>
              <w:t>性平或非屬性平</w:t>
            </w:r>
            <w:r w:rsidRPr="004C126C">
              <w:rPr>
                <w:rFonts w:hint="eastAsia"/>
              </w:rPr>
              <w:t>)</w:t>
            </w:r>
          </w:p>
        </w:tc>
        <w:tc>
          <w:tcPr>
            <w:tcW w:w="1772" w:type="pct"/>
            <w:vMerge w:val="restart"/>
          </w:tcPr>
          <w:p w:rsidR="00373C9F" w:rsidRDefault="00373C9F" w:rsidP="00B9191E">
            <w:pPr>
              <w:pStyle w:val="a3"/>
              <w:numPr>
                <w:ilvl w:val="0"/>
                <w:numId w:val="10"/>
              </w:numPr>
              <w:spacing w:line="300" w:lineRule="exact"/>
              <w:ind w:leftChars="0" w:left="258" w:hanging="258"/>
              <w:jc w:val="both"/>
              <w:rPr>
                <w:rFonts w:ascii="標楷體" w:eastAsia="標楷體" w:hAnsi="標楷體"/>
                <w:szCs w:val="24"/>
              </w:rPr>
            </w:pPr>
            <w:r w:rsidRPr="00B50348">
              <w:rPr>
                <w:rFonts w:ascii="標楷體" w:eastAsia="標楷體" w:hAnsi="標楷體" w:hint="eastAsia"/>
                <w:szCs w:val="24"/>
              </w:rPr>
              <w:t>依據兒權法53條規定，舉凡兒少遭受不正當對待(如：被虐待、被引誘自殺或散布有害兒少身心發展之出版品、圖畫物品)或者被強迫、引誘從事不正當之行為或工作，又或者施用毒品等</w:t>
            </w:r>
            <w:r w:rsidR="009027D3">
              <w:rPr>
                <w:rFonts w:ascii="標楷體" w:eastAsia="標楷體" w:hAnsi="標楷體" w:hint="eastAsia"/>
                <w:szCs w:val="24"/>
              </w:rPr>
              <w:t>有害</w:t>
            </w:r>
            <w:r w:rsidRPr="00B50348">
              <w:rPr>
                <w:rFonts w:ascii="標楷體" w:eastAsia="標楷體" w:hAnsi="標楷體" w:hint="eastAsia"/>
                <w:szCs w:val="24"/>
              </w:rPr>
              <w:t>兒少身心健康之情事，均應通報兒少保案件。</w:t>
            </w:r>
            <w:r>
              <w:rPr>
                <w:rFonts w:ascii="標楷體" w:eastAsia="標楷體" w:hAnsi="標楷體" w:hint="eastAsia"/>
                <w:szCs w:val="24"/>
              </w:rPr>
              <w:t>詳細通報類別請參閱相關法規規定。</w:t>
            </w:r>
          </w:p>
          <w:p w:rsidR="00373C9F" w:rsidRPr="00B50348" w:rsidRDefault="00373C9F" w:rsidP="004E17C8">
            <w:pPr>
              <w:pStyle w:val="a3"/>
              <w:numPr>
                <w:ilvl w:val="0"/>
                <w:numId w:val="10"/>
              </w:numPr>
              <w:spacing w:line="300" w:lineRule="exact"/>
              <w:ind w:leftChars="0" w:left="244" w:hanging="2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任何人對兒少</w:t>
            </w:r>
            <w:r w:rsidR="00521078" w:rsidRPr="00F71041">
              <w:rPr>
                <w:rFonts w:ascii="標楷體" w:eastAsia="標楷體" w:hAnsi="標楷體" w:hint="eastAsia"/>
                <w:color w:val="FF0000"/>
                <w:szCs w:val="24"/>
              </w:rPr>
              <w:t>為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  <w:bdr w:val="single" w:sz="4" w:space="0" w:color="auto"/>
              </w:rPr>
              <w:t>性騷擾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033C66" w:rsidRPr="00F71041">
              <w:rPr>
                <w:rFonts w:ascii="標楷體" w:eastAsia="標楷體" w:hAnsi="標楷體" w:hint="eastAsia"/>
                <w:color w:val="FF0000"/>
                <w:szCs w:val="24"/>
              </w:rPr>
              <w:t>係</w:t>
            </w:r>
            <w:r w:rsidR="00DB21D3" w:rsidRPr="00F71041">
              <w:rPr>
                <w:rFonts w:ascii="標楷體" w:eastAsia="標楷體" w:hAnsi="標楷體" w:hint="eastAsia"/>
                <w:color w:val="FF0000"/>
                <w:szCs w:val="24"/>
              </w:rPr>
              <w:t>違反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兒權法第</w:t>
            </w:r>
            <w:r w:rsidR="000C504B" w:rsidRPr="00F71041">
              <w:rPr>
                <w:rFonts w:ascii="標楷體" w:eastAsia="標楷體" w:hAnsi="標楷體" w:hint="eastAsia"/>
                <w:color w:val="FF0000"/>
                <w:szCs w:val="24"/>
              </w:rPr>
              <w:t>49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條第1項第</w:t>
            </w:r>
            <w:r w:rsidR="000C504B" w:rsidRPr="00F71041">
              <w:rPr>
                <w:rFonts w:ascii="標楷體" w:eastAsia="標楷體" w:hAnsi="標楷體" w:hint="eastAsia"/>
                <w:color w:val="FF0000"/>
                <w:szCs w:val="24"/>
              </w:rPr>
              <w:t>15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款之行為，屬兒少保案件，請於責任通報</w:t>
            </w:r>
            <w:r w:rsidR="002903A0" w:rsidRPr="00F71041">
              <w:rPr>
                <w:rFonts w:ascii="標楷體" w:eastAsia="標楷體" w:hAnsi="標楷體" w:hint="eastAsia"/>
                <w:color w:val="FF0000"/>
                <w:szCs w:val="24"/>
              </w:rPr>
              <w:t>時填寫「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兒少保護事</w:t>
            </w:r>
            <w:r w:rsidR="002903A0" w:rsidRPr="00F71041">
              <w:rPr>
                <w:rFonts w:ascii="標楷體" w:eastAsia="標楷體" w:hAnsi="標楷體" w:hint="eastAsia"/>
                <w:color w:val="FF0000"/>
                <w:szCs w:val="24"/>
              </w:rPr>
              <w:t>件通報」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="004C5C00" w:rsidRPr="00F71041">
              <w:rPr>
                <w:rFonts w:ascii="標楷體" w:eastAsia="標楷體" w:hAnsi="標楷體" w:hint="eastAsia"/>
                <w:color w:val="FF0000"/>
                <w:szCs w:val="24"/>
              </w:rPr>
              <w:t>並</w:t>
            </w:r>
            <w:r w:rsidR="00521078" w:rsidRPr="00F71041">
              <w:rPr>
                <w:rFonts w:ascii="標楷體" w:eastAsia="標楷體" w:hAnsi="標楷體" w:hint="eastAsia"/>
                <w:color w:val="FF0000"/>
                <w:szCs w:val="24"/>
              </w:rPr>
              <w:t>於「兒少保護情事」中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勾選「</w:t>
            </w:r>
            <w:r w:rsidR="00865077" w:rsidRPr="00F71041">
              <w:rPr>
                <w:rFonts w:ascii="標楷體" w:eastAsia="標楷體" w:hAnsi="標楷體" w:hint="eastAsia"/>
                <w:color w:val="FF0000"/>
                <w:szCs w:val="24"/>
              </w:rPr>
              <w:t>其他對兒童及少年或利用兒童及少年犯罪或為不正當之行為</w:t>
            </w:r>
            <w:r w:rsidRPr="00F71041">
              <w:rPr>
                <w:rFonts w:ascii="標楷體" w:eastAsia="標楷體" w:hAnsi="標楷體" w:hint="eastAsia"/>
                <w:color w:val="FF0000"/>
                <w:szCs w:val="24"/>
              </w:rPr>
              <w:t>」</w:t>
            </w:r>
            <w:r w:rsidR="0086507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73C9F" w:rsidTr="0023499C">
        <w:trPr>
          <w:trHeight w:val="836"/>
          <w:jc w:val="center"/>
        </w:trPr>
        <w:tc>
          <w:tcPr>
            <w:tcW w:w="992" w:type="pct"/>
            <w:vMerge/>
            <w:vAlign w:val="center"/>
          </w:tcPr>
          <w:p w:rsidR="00373C9F" w:rsidRDefault="00373C9F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373C9F" w:rsidRDefault="00373C9F" w:rsidP="0023499C">
            <w:pPr>
              <w:spacing w:line="276" w:lineRule="auto"/>
              <w:jc w:val="both"/>
            </w:pPr>
            <w:r>
              <w:rPr>
                <w:rFonts w:hint="eastAsia"/>
              </w:rPr>
              <w:t>(</w:t>
            </w:r>
            <w:r w:rsidR="002903A0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  <w:r w:rsidRPr="00373C9F">
              <w:rPr>
                <w:rFonts w:hint="eastAsia"/>
                <w:b/>
              </w:rPr>
              <w:t>「藥物濫用事件」</w:t>
            </w:r>
            <w:r w:rsidRPr="00373C9F">
              <w:rPr>
                <w:rFonts w:hint="eastAsia"/>
                <w:b/>
              </w:rPr>
              <w:t>/</w:t>
            </w:r>
          </w:p>
          <w:p w:rsidR="00373C9F" w:rsidRPr="00402BC3" w:rsidRDefault="00373C9F" w:rsidP="0023499C">
            <w:pPr>
              <w:spacing w:line="300" w:lineRule="exact"/>
              <w:ind w:leftChars="200" w:left="480"/>
              <w:jc w:val="both"/>
            </w:pPr>
            <w:r>
              <w:rPr>
                <w:rFonts w:hint="eastAsia"/>
              </w:rPr>
              <w:t>與毒品管制藥品相關案件</w:t>
            </w:r>
          </w:p>
        </w:tc>
        <w:tc>
          <w:tcPr>
            <w:tcW w:w="1772" w:type="pct"/>
            <w:vMerge/>
          </w:tcPr>
          <w:p w:rsidR="00373C9F" w:rsidRDefault="00373C9F" w:rsidP="00A42B0F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20E87" w:rsidTr="0023499C">
        <w:trPr>
          <w:trHeight w:val="1117"/>
          <w:jc w:val="center"/>
        </w:trPr>
        <w:tc>
          <w:tcPr>
            <w:tcW w:w="992" w:type="pct"/>
            <w:vMerge/>
            <w:vAlign w:val="center"/>
          </w:tcPr>
          <w:p w:rsidR="00220E87" w:rsidRDefault="00220E87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220E87" w:rsidRDefault="00220E87" w:rsidP="0023499C">
            <w:pPr>
              <w:spacing w:line="276" w:lineRule="auto"/>
              <w:jc w:val="both"/>
            </w:pPr>
            <w:r>
              <w:rPr>
                <w:rFonts w:hint="eastAsia"/>
              </w:rPr>
              <w:t>(3)</w:t>
            </w:r>
            <w:r w:rsidRPr="00220E87">
              <w:rPr>
                <w:rFonts w:hint="eastAsia"/>
                <w:b/>
              </w:rPr>
              <w:t>「強迫引誘自殺行為」</w:t>
            </w:r>
            <w:r w:rsidRPr="00220E87">
              <w:rPr>
                <w:rFonts w:hint="eastAsia"/>
                <w:b/>
              </w:rPr>
              <w:t>/</w:t>
            </w:r>
          </w:p>
          <w:p w:rsidR="00220E87" w:rsidRDefault="00220E87" w:rsidP="0023499C">
            <w:pPr>
              <w:spacing w:line="300" w:lineRule="exact"/>
              <w:ind w:leftChars="200" w:left="480"/>
              <w:jc w:val="both"/>
            </w:pPr>
            <w:r w:rsidRPr="00220E87">
              <w:rPr>
                <w:rFonts w:hint="eastAsia"/>
              </w:rPr>
              <w:t>知悉強迫、引誘、容留或媒介兒少為自殺行為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例如家長殺子自殺案件</w:t>
            </w:r>
            <w:r>
              <w:rPr>
                <w:rFonts w:hint="eastAsia"/>
              </w:rPr>
              <w:t>)</w:t>
            </w:r>
          </w:p>
        </w:tc>
        <w:tc>
          <w:tcPr>
            <w:tcW w:w="1772" w:type="pct"/>
            <w:vMerge/>
          </w:tcPr>
          <w:p w:rsidR="00220E87" w:rsidRDefault="00220E87" w:rsidP="00A42B0F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3C9F" w:rsidTr="0023499C">
        <w:trPr>
          <w:jc w:val="center"/>
        </w:trPr>
        <w:tc>
          <w:tcPr>
            <w:tcW w:w="992" w:type="pct"/>
            <w:vMerge/>
            <w:vAlign w:val="center"/>
          </w:tcPr>
          <w:p w:rsidR="00373C9F" w:rsidRDefault="00373C9F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957A04" w:rsidRPr="001803CF" w:rsidRDefault="00373C9F" w:rsidP="0023499C">
            <w:pPr>
              <w:spacing w:line="300" w:lineRule="exact"/>
              <w:jc w:val="both"/>
              <w:rPr>
                <w:b/>
                <w:szCs w:val="24"/>
              </w:rPr>
            </w:pPr>
            <w:r>
              <w:rPr>
                <w:rFonts w:hint="eastAsia"/>
              </w:rPr>
              <w:t>(</w:t>
            </w:r>
            <w:r w:rsidR="00220E87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957A04" w:rsidRPr="001803CF">
              <w:rPr>
                <w:rFonts w:hint="eastAsia"/>
                <w:b/>
                <w:szCs w:val="24"/>
              </w:rPr>
              <w:t xml:space="preserve"> </w:t>
            </w:r>
            <w:r w:rsidR="00957A04" w:rsidRPr="001803CF">
              <w:rPr>
                <w:rFonts w:hint="eastAsia"/>
                <w:b/>
                <w:szCs w:val="24"/>
              </w:rPr>
              <w:t>「</w:t>
            </w:r>
            <w:r w:rsidR="00957A04">
              <w:rPr>
                <w:rFonts w:hint="eastAsia"/>
                <w:b/>
                <w:szCs w:val="24"/>
              </w:rPr>
              <w:t>其他</w:t>
            </w:r>
            <w:r w:rsidR="00957A04" w:rsidRPr="001803CF">
              <w:rPr>
                <w:rFonts w:hint="eastAsia"/>
                <w:b/>
                <w:szCs w:val="24"/>
              </w:rPr>
              <w:t>兒少保護事件」</w:t>
            </w:r>
            <w:r w:rsidR="00957A04" w:rsidRPr="001803CF">
              <w:rPr>
                <w:rFonts w:hint="eastAsia"/>
                <w:b/>
                <w:szCs w:val="24"/>
              </w:rPr>
              <w:t>/</w:t>
            </w:r>
          </w:p>
          <w:p w:rsidR="00373C9F" w:rsidRPr="0023499C" w:rsidRDefault="00957A04" w:rsidP="0023499C">
            <w:pPr>
              <w:spacing w:line="300" w:lineRule="exact"/>
              <w:ind w:leftChars="200" w:left="480"/>
              <w:jc w:val="both"/>
              <w:rPr>
                <w:szCs w:val="24"/>
              </w:rPr>
            </w:pPr>
            <w:r w:rsidRPr="001803CF">
              <w:rPr>
                <w:rFonts w:hint="eastAsia"/>
                <w:szCs w:val="24"/>
              </w:rPr>
              <w:t>遭身心虐待、被遺棄、充當不正當場所之侍應、剝奪或妨礙兒少接受國民教育之機會</w:t>
            </w:r>
            <w:r w:rsidRPr="001803CF">
              <w:rPr>
                <w:rFonts w:hint="eastAsia"/>
                <w:w w:val="90"/>
                <w:szCs w:val="24"/>
              </w:rPr>
              <w:t>、</w:t>
            </w:r>
            <w:r w:rsidRPr="001803CF">
              <w:rPr>
                <w:rFonts w:hint="eastAsia"/>
                <w:szCs w:val="24"/>
              </w:rPr>
              <w:t>有立即危險或危險之虞、利用其拍攝或錄製有害其身心發展之光碟或其他物品、</w:t>
            </w:r>
            <w:r w:rsidRPr="001803CF">
              <w:rPr>
                <w:szCs w:val="24"/>
              </w:rPr>
              <w:t>……</w:t>
            </w:r>
          </w:p>
        </w:tc>
        <w:tc>
          <w:tcPr>
            <w:tcW w:w="1772" w:type="pct"/>
            <w:vMerge/>
          </w:tcPr>
          <w:p w:rsidR="00373C9F" w:rsidRDefault="00373C9F" w:rsidP="00A42B0F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7A04" w:rsidTr="0023499C">
        <w:trPr>
          <w:trHeight w:val="1224"/>
          <w:jc w:val="center"/>
        </w:trPr>
        <w:tc>
          <w:tcPr>
            <w:tcW w:w="992" w:type="pct"/>
            <w:vAlign w:val="center"/>
          </w:tcPr>
          <w:p w:rsidR="0023499C" w:rsidRDefault="00957A04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性侵害事件</w:t>
            </w:r>
          </w:p>
          <w:p w:rsidR="00957A04" w:rsidRDefault="00957A04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通報</w:t>
            </w:r>
          </w:p>
        </w:tc>
        <w:tc>
          <w:tcPr>
            <w:tcW w:w="2236" w:type="pct"/>
            <w:vAlign w:val="center"/>
          </w:tcPr>
          <w:p w:rsidR="00957A04" w:rsidRPr="00825DF4" w:rsidRDefault="008F1758" w:rsidP="0023499C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 w:rsidR="00957A04" w:rsidRPr="00825DF4">
              <w:rPr>
                <w:rFonts w:hint="eastAsia"/>
                <w:b/>
              </w:rPr>
              <w:t>「性侵害、性騷擾或性霸凌事件」</w:t>
            </w:r>
            <w:r w:rsidR="00957A04" w:rsidRPr="00825DF4">
              <w:rPr>
                <w:rFonts w:hint="eastAsia"/>
                <w:b/>
              </w:rPr>
              <w:t>/</w:t>
            </w:r>
          </w:p>
          <w:p w:rsidR="00957A04" w:rsidRPr="00B50348" w:rsidRDefault="00957A04" w:rsidP="0023499C">
            <w:pPr>
              <w:ind w:leftChars="200" w:left="480"/>
              <w:jc w:val="both"/>
              <w:rPr>
                <w:w w:val="90"/>
              </w:rPr>
            </w:pPr>
            <w:r w:rsidRPr="00825DF4">
              <w:rPr>
                <w:rFonts w:hint="eastAsia"/>
              </w:rPr>
              <w:t>知悉疑似十八歲以下性侵害事件。</w:t>
            </w:r>
            <w:r w:rsidRPr="00825DF4">
              <w:rPr>
                <w:rFonts w:hint="eastAsia"/>
              </w:rPr>
              <w:t>(</w:t>
            </w:r>
            <w:r w:rsidRPr="00825DF4">
              <w:rPr>
                <w:rFonts w:hint="eastAsia"/>
              </w:rPr>
              <w:t>性平或非屬性平</w:t>
            </w:r>
            <w:r w:rsidRPr="00825DF4">
              <w:rPr>
                <w:rFonts w:hint="eastAsia"/>
              </w:rPr>
              <w:t>)</w:t>
            </w:r>
          </w:p>
        </w:tc>
        <w:tc>
          <w:tcPr>
            <w:tcW w:w="1772" w:type="pct"/>
            <w:vMerge w:val="restart"/>
          </w:tcPr>
          <w:p w:rsidR="00957A04" w:rsidRDefault="00957A04" w:rsidP="00AE600F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244" w:rightChars="-45" w:right="-108" w:hanging="244"/>
              <w:rPr>
                <w:rFonts w:ascii="標楷體" w:eastAsia="標楷體" w:hAnsi="標楷體"/>
                <w:szCs w:val="24"/>
              </w:rPr>
            </w:pPr>
            <w:r w:rsidRPr="00A42B0F">
              <w:rPr>
                <w:rFonts w:ascii="標楷體" w:eastAsia="標楷體" w:hAnsi="標楷體" w:hint="eastAsia"/>
                <w:szCs w:val="24"/>
              </w:rPr>
              <w:t>學校凡知悉疑似性侵害、性</w:t>
            </w:r>
            <w:r>
              <w:rPr>
                <w:rFonts w:ascii="標楷體" w:eastAsia="標楷體" w:hAnsi="標楷體" w:hint="eastAsia"/>
                <w:szCs w:val="24"/>
              </w:rPr>
              <w:t>剝削</w:t>
            </w:r>
            <w:r w:rsidRPr="00A42B0F">
              <w:rPr>
                <w:rFonts w:ascii="標楷體" w:eastAsia="標楷體" w:hAnsi="標楷體" w:hint="eastAsia"/>
                <w:szCs w:val="24"/>
              </w:rPr>
              <w:t>案件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F710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有具體之</w:t>
            </w:r>
            <w:r w:rsidR="00632EBA">
              <w:rPr>
                <w:rFonts w:ascii="標楷體" w:eastAsia="標楷體" w:hAnsi="標楷體" w:hint="eastAsia"/>
                <w:b/>
                <w:color w:val="FF0000"/>
                <w:szCs w:val="24"/>
              </w:rPr>
              <w:t>被</w:t>
            </w:r>
            <w:r w:rsidRPr="00F710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害人、</w:t>
            </w:r>
            <w:r w:rsidR="00632EBA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行為</w:t>
            </w:r>
            <w:r w:rsidRPr="00F710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</w:t>
            </w:r>
            <w:r w:rsidR="001D26ED" w:rsidRPr="00F710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、</w:t>
            </w:r>
            <w:r w:rsidRPr="00F710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及侵害</w:t>
            </w:r>
            <w:r w:rsidR="001D26ED" w:rsidRPr="00F710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或剝削情</w:t>
            </w:r>
            <w:r w:rsidRPr="00F71041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事時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A42B0F">
              <w:rPr>
                <w:rFonts w:ascii="標楷體" w:eastAsia="標楷體" w:hAnsi="標楷體" w:hint="eastAsia"/>
                <w:szCs w:val="24"/>
              </w:rPr>
              <w:t>，不待詳細調查，即應進行責任通報。</w:t>
            </w:r>
          </w:p>
          <w:p w:rsidR="00957A04" w:rsidRPr="00A42B0F" w:rsidRDefault="00957A04" w:rsidP="00AE600F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244" w:rightChars="-45" w:right="-108" w:hanging="24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若屬性平事件，</w:t>
            </w:r>
            <w:r w:rsidRPr="00A42B0F">
              <w:rPr>
                <w:rFonts w:ascii="標楷體" w:eastAsia="標楷體" w:hAnsi="標楷體" w:hint="eastAsia"/>
                <w:szCs w:val="24"/>
              </w:rPr>
              <w:t>應另依校園性侵害及性騷擾處理流程，並進行後續調查處理。</w:t>
            </w:r>
          </w:p>
        </w:tc>
      </w:tr>
      <w:tr w:rsidR="00957A04" w:rsidTr="0023499C">
        <w:trPr>
          <w:trHeight w:val="778"/>
          <w:jc w:val="center"/>
        </w:trPr>
        <w:tc>
          <w:tcPr>
            <w:tcW w:w="992" w:type="pct"/>
            <w:vAlign w:val="center"/>
          </w:tcPr>
          <w:p w:rsidR="00957A04" w:rsidRDefault="00957A04" w:rsidP="0023499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性削剝報告書</w:t>
            </w:r>
          </w:p>
        </w:tc>
        <w:tc>
          <w:tcPr>
            <w:tcW w:w="2236" w:type="pct"/>
            <w:vAlign w:val="center"/>
          </w:tcPr>
          <w:p w:rsidR="00957A04" w:rsidRPr="00E222D0" w:rsidRDefault="008F1758" w:rsidP="0023499C">
            <w:pPr>
              <w:spacing w:line="30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bookmarkStart w:id="0" w:name="_GoBack"/>
            <w:bookmarkEnd w:id="0"/>
            <w:r w:rsidR="00957A04" w:rsidRPr="00E222D0">
              <w:rPr>
                <w:rFonts w:hint="eastAsia"/>
                <w:b/>
              </w:rPr>
              <w:t>「性侵害、性騷擾或性霸凌事件」</w:t>
            </w:r>
            <w:r w:rsidR="00957A04" w:rsidRPr="00E222D0">
              <w:rPr>
                <w:rFonts w:hint="eastAsia"/>
                <w:b/>
              </w:rPr>
              <w:t>/</w:t>
            </w:r>
          </w:p>
          <w:p w:rsidR="00957A04" w:rsidRPr="00A3613F" w:rsidRDefault="00957A04" w:rsidP="0023499C">
            <w:pPr>
              <w:spacing w:line="300" w:lineRule="exact"/>
              <w:ind w:leftChars="200" w:left="480"/>
              <w:jc w:val="both"/>
            </w:pPr>
            <w:r w:rsidRPr="00E222D0">
              <w:rPr>
                <w:rFonts w:hint="eastAsia"/>
              </w:rPr>
              <w:t>知悉十八歲以下疑似從事性交易</w:t>
            </w:r>
          </w:p>
        </w:tc>
        <w:tc>
          <w:tcPr>
            <w:tcW w:w="1772" w:type="pct"/>
            <w:vMerge/>
          </w:tcPr>
          <w:p w:rsidR="00957A04" w:rsidRPr="00A42B0F" w:rsidRDefault="00957A04" w:rsidP="00AE600F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244" w:rightChars="-45" w:right="-108" w:hanging="244"/>
              <w:rPr>
                <w:rFonts w:ascii="標楷體" w:eastAsia="標楷體" w:hAnsi="標楷體"/>
                <w:szCs w:val="24"/>
              </w:rPr>
            </w:pPr>
          </w:p>
        </w:tc>
      </w:tr>
    </w:tbl>
    <w:p w:rsidR="008F1758" w:rsidRDefault="008F1758" w:rsidP="00CE342A">
      <w:pPr>
        <w:spacing w:line="20" w:lineRule="exact"/>
      </w:pPr>
    </w:p>
    <w:p w:rsidR="008F1758" w:rsidRDefault="008F1758" w:rsidP="008F1758">
      <w:pPr>
        <w:ind w:firstLineChars="200" w:firstLine="480"/>
      </w:pPr>
    </w:p>
    <w:p w:rsidR="008F1758" w:rsidRPr="008F1758" w:rsidRDefault="008F1758" w:rsidP="008F1758">
      <w:pPr>
        <w:ind w:firstLineChars="200" w:firstLine="480"/>
        <w:rPr>
          <w:rFonts w:hint="eastAsia"/>
        </w:rPr>
      </w:pPr>
      <w:r w:rsidRPr="008F1758">
        <w:rPr>
          <w:rFonts w:hint="eastAsia"/>
        </w:rPr>
        <w:lastRenderedPageBreak/>
        <w:t>依據兒童及少年福利與權益保障法第</w:t>
      </w:r>
      <w:r w:rsidRPr="008F1758">
        <w:rPr>
          <w:rFonts w:hint="eastAsia"/>
        </w:rPr>
        <w:t>53</w:t>
      </w:r>
      <w:r w:rsidRPr="008F1758">
        <w:rPr>
          <w:rFonts w:hint="eastAsia"/>
        </w:rPr>
        <w:t>、</w:t>
      </w:r>
      <w:r w:rsidRPr="008F1758">
        <w:rPr>
          <w:rFonts w:hint="eastAsia"/>
        </w:rPr>
        <w:t>54</w:t>
      </w:r>
      <w:r w:rsidRPr="008F1758">
        <w:rPr>
          <w:rFonts w:hint="eastAsia"/>
        </w:rPr>
        <w:t>條、性侵害犯罪防治法第</w:t>
      </w:r>
      <w:r w:rsidRPr="008F1758">
        <w:rPr>
          <w:rFonts w:hint="eastAsia"/>
        </w:rPr>
        <w:t>8</w:t>
      </w:r>
      <w:r w:rsidRPr="008F1758">
        <w:rPr>
          <w:rFonts w:hint="eastAsia"/>
        </w:rPr>
        <w:t>條、家庭暴力防治法第</w:t>
      </w:r>
      <w:r w:rsidRPr="008F1758">
        <w:rPr>
          <w:rFonts w:hint="eastAsia"/>
        </w:rPr>
        <w:t>50</w:t>
      </w:r>
      <w:r w:rsidRPr="008F1758">
        <w:rPr>
          <w:rFonts w:hint="eastAsia"/>
        </w:rPr>
        <w:t>條及兒童及少年性剝削防制條例第</w:t>
      </w:r>
      <w:r w:rsidRPr="008F1758">
        <w:rPr>
          <w:rFonts w:hint="eastAsia"/>
        </w:rPr>
        <w:t>7</w:t>
      </w:r>
      <w:r w:rsidRPr="008F1758">
        <w:rPr>
          <w:rFonts w:hint="eastAsia"/>
        </w:rPr>
        <w:t>條等相關規定，教育人員知悉有疑似危害兒少身心發展之情事者，應即刻進行責任通報，至遲不得超過</w:t>
      </w:r>
      <w:r w:rsidRPr="008F1758">
        <w:rPr>
          <w:rFonts w:hint="eastAsia"/>
        </w:rPr>
        <w:t>24</w:t>
      </w:r>
      <w:r w:rsidRPr="008F1758">
        <w:rPr>
          <w:rFonts w:hint="eastAsia"/>
        </w:rPr>
        <w:t>小時；違者將處新臺幣六千元以上三萬元以下罰鍰，並追究行政責任，合先敘明。</w:t>
      </w:r>
    </w:p>
    <w:p w:rsidR="00DE62B7" w:rsidRPr="008F1758" w:rsidRDefault="00DE62B7" w:rsidP="008F1758"/>
    <w:sectPr w:rsidR="00DE62B7" w:rsidRPr="008F1758" w:rsidSect="00957A04">
      <w:pgSz w:w="11907" w:h="16839" w:code="9"/>
      <w:pgMar w:top="709" w:right="720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15" w:rsidRDefault="00AC5115" w:rsidP="001057DF">
      <w:r>
        <w:separator/>
      </w:r>
    </w:p>
  </w:endnote>
  <w:endnote w:type="continuationSeparator" w:id="0">
    <w:p w:rsidR="00AC5115" w:rsidRDefault="00AC5115" w:rsidP="0010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15" w:rsidRDefault="00AC5115" w:rsidP="001057DF">
      <w:r>
        <w:separator/>
      </w:r>
    </w:p>
  </w:footnote>
  <w:footnote w:type="continuationSeparator" w:id="0">
    <w:p w:rsidR="00AC5115" w:rsidRDefault="00AC5115" w:rsidP="0010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49A"/>
    <w:multiLevelType w:val="hybridMultilevel"/>
    <w:tmpl w:val="07860B06"/>
    <w:lvl w:ilvl="0" w:tplc="F806C61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B93929"/>
    <w:multiLevelType w:val="hybridMultilevel"/>
    <w:tmpl w:val="6FEABD86"/>
    <w:lvl w:ilvl="0" w:tplc="0A5A9A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0C554C"/>
    <w:multiLevelType w:val="hybridMultilevel"/>
    <w:tmpl w:val="2AF6652E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3" w15:restartNumberingAfterBreak="0">
    <w:nsid w:val="2BD9560D"/>
    <w:multiLevelType w:val="hybridMultilevel"/>
    <w:tmpl w:val="53CAFA14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4" w15:restartNumberingAfterBreak="0">
    <w:nsid w:val="394968C2"/>
    <w:multiLevelType w:val="hybridMultilevel"/>
    <w:tmpl w:val="3A146888"/>
    <w:lvl w:ilvl="0" w:tplc="E81E6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E02018"/>
    <w:multiLevelType w:val="hybridMultilevel"/>
    <w:tmpl w:val="EB42CD20"/>
    <w:lvl w:ilvl="0" w:tplc="B778F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B565A6"/>
    <w:multiLevelType w:val="hybridMultilevel"/>
    <w:tmpl w:val="3A146888"/>
    <w:lvl w:ilvl="0" w:tplc="E81E6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AE2FE7"/>
    <w:multiLevelType w:val="hybridMultilevel"/>
    <w:tmpl w:val="E7C88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3A215B"/>
    <w:multiLevelType w:val="hybridMultilevel"/>
    <w:tmpl w:val="4E66F2FE"/>
    <w:lvl w:ilvl="0" w:tplc="E81E6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A67BD6"/>
    <w:multiLevelType w:val="hybridMultilevel"/>
    <w:tmpl w:val="0F4C2BDA"/>
    <w:lvl w:ilvl="0" w:tplc="F806C61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711E0C"/>
    <w:multiLevelType w:val="hybridMultilevel"/>
    <w:tmpl w:val="DEE6C632"/>
    <w:lvl w:ilvl="0" w:tplc="67A0D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DF"/>
    <w:rsid w:val="000301FD"/>
    <w:rsid w:val="00033C66"/>
    <w:rsid w:val="00043A26"/>
    <w:rsid w:val="0009398F"/>
    <w:rsid w:val="000B56D7"/>
    <w:rsid w:val="000C504B"/>
    <w:rsid w:val="001057DF"/>
    <w:rsid w:val="001803CF"/>
    <w:rsid w:val="00187479"/>
    <w:rsid w:val="001D26ED"/>
    <w:rsid w:val="00220E87"/>
    <w:rsid w:val="0023499C"/>
    <w:rsid w:val="002903A0"/>
    <w:rsid w:val="002B3379"/>
    <w:rsid w:val="00344853"/>
    <w:rsid w:val="00373C9F"/>
    <w:rsid w:val="003E033C"/>
    <w:rsid w:val="004660C3"/>
    <w:rsid w:val="004C126C"/>
    <w:rsid w:val="004C5C00"/>
    <w:rsid w:val="004E17C8"/>
    <w:rsid w:val="00521078"/>
    <w:rsid w:val="005458F4"/>
    <w:rsid w:val="00555F13"/>
    <w:rsid w:val="00576182"/>
    <w:rsid w:val="005B737F"/>
    <w:rsid w:val="00631817"/>
    <w:rsid w:val="00632EBA"/>
    <w:rsid w:val="00650F0D"/>
    <w:rsid w:val="00671EF9"/>
    <w:rsid w:val="00750360"/>
    <w:rsid w:val="007A30B1"/>
    <w:rsid w:val="007C1D1D"/>
    <w:rsid w:val="00825DF4"/>
    <w:rsid w:val="00865077"/>
    <w:rsid w:val="008F1758"/>
    <w:rsid w:val="009027D3"/>
    <w:rsid w:val="009405C1"/>
    <w:rsid w:val="00957A04"/>
    <w:rsid w:val="00971841"/>
    <w:rsid w:val="00A04021"/>
    <w:rsid w:val="00A3320E"/>
    <w:rsid w:val="00A3613F"/>
    <w:rsid w:val="00A40801"/>
    <w:rsid w:val="00A42B0F"/>
    <w:rsid w:val="00A61A8E"/>
    <w:rsid w:val="00A91306"/>
    <w:rsid w:val="00AA51C9"/>
    <w:rsid w:val="00AC5115"/>
    <w:rsid w:val="00AD37A0"/>
    <w:rsid w:val="00AD5D49"/>
    <w:rsid w:val="00AE600F"/>
    <w:rsid w:val="00AF5E30"/>
    <w:rsid w:val="00B04DFD"/>
    <w:rsid w:val="00B15A53"/>
    <w:rsid w:val="00B23DA5"/>
    <w:rsid w:val="00B50348"/>
    <w:rsid w:val="00B809A0"/>
    <w:rsid w:val="00B87886"/>
    <w:rsid w:val="00B9191E"/>
    <w:rsid w:val="00BA2FA2"/>
    <w:rsid w:val="00CB0343"/>
    <w:rsid w:val="00CE342A"/>
    <w:rsid w:val="00D0241F"/>
    <w:rsid w:val="00D411DC"/>
    <w:rsid w:val="00D4794F"/>
    <w:rsid w:val="00D91EB4"/>
    <w:rsid w:val="00DB21D3"/>
    <w:rsid w:val="00DE62B7"/>
    <w:rsid w:val="00E222D0"/>
    <w:rsid w:val="00EA06DD"/>
    <w:rsid w:val="00EA6FA3"/>
    <w:rsid w:val="00F05FC4"/>
    <w:rsid w:val="00F6495E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8B3DF"/>
  <w15:docId w15:val="{CAEDFC82-50B9-4CB9-8C0A-BEC1E6FF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DF"/>
    <w:pPr>
      <w:ind w:leftChars="200" w:left="480"/>
    </w:pPr>
  </w:style>
  <w:style w:type="table" w:styleId="a4">
    <w:name w:val="Table Grid"/>
    <w:basedOn w:val="a1"/>
    <w:uiPriority w:val="59"/>
    <w:rsid w:val="0010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057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57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5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57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e.mohw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0E7A-5C9F-4D52-A337-BE282C6D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1145</Characters>
  <Application>Microsoft Office Word</Application>
  <DocSecurity>0</DocSecurity>
  <Lines>9</Lines>
  <Paragraphs>2</Paragraphs>
  <ScaleCrop>false</ScaleCrop>
  <Company>ntpc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謝宜伶</dc:creator>
  <cp:lastModifiedBy>admin</cp:lastModifiedBy>
  <cp:revision>4</cp:revision>
  <cp:lastPrinted>2013-10-08T02:34:00Z</cp:lastPrinted>
  <dcterms:created xsi:type="dcterms:W3CDTF">2018-10-01T01:36:00Z</dcterms:created>
  <dcterms:modified xsi:type="dcterms:W3CDTF">2018-10-01T01:40:00Z</dcterms:modified>
</cp:coreProperties>
</file>